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93" w:type="dxa"/>
        <w:tblLook w:val="01E0" w:firstRow="1" w:lastRow="1" w:firstColumn="1" w:lastColumn="1" w:noHBand="0" w:noVBand="0"/>
      </w:tblPr>
      <w:tblGrid>
        <w:gridCol w:w="9893"/>
      </w:tblGrid>
      <w:tr w:rsidR="00052068" w:rsidRPr="00E02310" w14:paraId="7633D6CF" w14:textId="77777777" w:rsidTr="00913283">
        <w:trPr>
          <w:cantSplit/>
          <w:trHeight w:hRule="exact" w:val="1236"/>
        </w:trPr>
        <w:tc>
          <w:tcPr>
            <w:tcW w:w="9893" w:type="dxa"/>
            <w:shd w:val="clear" w:color="auto" w:fill="auto"/>
            <w:vAlign w:val="center"/>
          </w:tcPr>
          <w:p w14:paraId="7633D6CE" w14:textId="548E11D6" w:rsidR="00052068" w:rsidRPr="00E02310" w:rsidRDefault="004544C3" w:rsidP="001F10D3">
            <w:pPr>
              <w:pStyle w:val="StyleSwis721BlkBT18ptBoldWhiteAfter12pt"/>
              <w:jc w:val="center"/>
              <w:rPr>
                <w:rFonts w:ascii="Arial" w:hAnsi="Arial" w:cs="Arial"/>
                <w:color w:val="auto"/>
              </w:rPr>
            </w:pPr>
            <w:r>
              <w:rPr>
                <w:rFonts w:ascii="Arial" w:hAnsi="Arial" w:cs="Arial"/>
                <w:color w:val="auto"/>
              </w:rPr>
              <w:t>Net Zero Carbon Policy</w:t>
            </w:r>
          </w:p>
        </w:tc>
      </w:tr>
      <w:tr w:rsidR="008D1714" w:rsidRPr="00E02310" w14:paraId="7633D70A" w14:textId="77777777" w:rsidTr="000E1673">
        <w:trPr>
          <w:cantSplit/>
          <w:trHeight w:val="265"/>
        </w:trPr>
        <w:tc>
          <w:tcPr>
            <w:tcW w:w="9893" w:type="dxa"/>
            <w:shd w:val="clear" w:color="auto" w:fill="auto"/>
          </w:tcPr>
          <w:p w14:paraId="7AA2CCD0" w14:textId="77777777" w:rsidR="00913283" w:rsidRDefault="00057223" w:rsidP="00FC1C39">
            <w:pPr>
              <w:jc w:val="both"/>
              <w:rPr>
                <w:rFonts w:cs="Arial"/>
                <w:b/>
                <w:bCs/>
                <w:noProof/>
                <w:szCs w:val="24"/>
              </w:rPr>
            </w:pPr>
            <w:r>
              <w:rPr>
                <w:rFonts w:cs="Arial"/>
                <w:b/>
                <w:bCs/>
                <w:noProof/>
                <w:szCs w:val="24"/>
              </w:rPr>
              <w:t>Commitment to achieving Net Zero</w:t>
            </w:r>
          </w:p>
          <w:p w14:paraId="7633D709" w14:textId="23BF3D63" w:rsidR="00057223" w:rsidRPr="00057223" w:rsidRDefault="00057223" w:rsidP="00FC1C39">
            <w:pPr>
              <w:jc w:val="both"/>
              <w:rPr>
                <w:rFonts w:cs="Arial"/>
                <w:b/>
                <w:bCs/>
                <w:noProof/>
                <w:szCs w:val="24"/>
              </w:rPr>
            </w:pPr>
          </w:p>
        </w:tc>
      </w:tr>
      <w:tr w:rsidR="00CD65A5" w:rsidRPr="00E02310" w14:paraId="7700EE8C" w14:textId="77777777" w:rsidTr="000E1673">
        <w:trPr>
          <w:cantSplit/>
          <w:trHeight w:val="265"/>
        </w:trPr>
        <w:tc>
          <w:tcPr>
            <w:tcW w:w="9893" w:type="dxa"/>
            <w:shd w:val="clear" w:color="auto" w:fill="auto"/>
          </w:tcPr>
          <w:p w14:paraId="60B048FD" w14:textId="77777777" w:rsidR="00CD65A5" w:rsidRDefault="00940043" w:rsidP="00FC1C39">
            <w:pPr>
              <w:jc w:val="both"/>
              <w:rPr>
                <w:rFonts w:cs="Arial"/>
                <w:szCs w:val="24"/>
              </w:rPr>
            </w:pPr>
            <w:bookmarkStart w:id="0" w:name="_heading=h.1fob9te"/>
            <w:bookmarkEnd w:id="0"/>
            <w:r w:rsidRPr="00F73887">
              <w:rPr>
                <w:rFonts w:cs="Arial"/>
                <w:szCs w:val="24"/>
              </w:rPr>
              <w:t>SEH French Limited recognises the huge potential impact of our business operations on our local communities and the global environment. Our corporate responsibility is to provide long-term prosperity to our stakeholders by balancing the social, economic and environmental choices we make.  We actively promote safe, ethical and sustainable working practices as the key to our continuing success</w:t>
            </w:r>
            <w:r>
              <w:rPr>
                <w:rFonts w:cs="Arial"/>
                <w:szCs w:val="24"/>
              </w:rPr>
              <w:t>.</w:t>
            </w:r>
          </w:p>
          <w:p w14:paraId="761AA38A" w14:textId="3FC0C0C6" w:rsidR="0083447D" w:rsidRPr="00E02310" w:rsidRDefault="0083447D" w:rsidP="00FC1C39">
            <w:pPr>
              <w:jc w:val="both"/>
              <w:rPr>
                <w:rFonts w:cs="Arial"/>
                <w:noProof/>
                <w:szCs w:val="24"/>
              </w:rPr>
            </w:pPr>
          </w:p>
        </w:tc>
      </w:tr>
      <w:tr w:rsidR="00CD65A5" w:rsidRPr="00E02310" w14:paraId="71560849" w14:textId="77777777" w:rsidTr="000E1673">
        <w:trPr>
          <w:cantSplit/>
          <w:trHeight w:val="265"/>
        </w:trPr>
        <w:tc>
          <w:tcPr>
            <w:tcW w:w="9893" w:type="dxa"/>
            <w:shd w:val="clear" w:color="auto" w:fill="auto"/>
          </w:tcPr>
          <w:p w14:paraId="42E3356A" w14:textId="77777777" w:rsidR="00CD65A5" w:rsidRDefault="001169C0" w:rsidP="00FC1C39">
            <w:pPr>
              <w:jc w:val="both"/>
              <w:rPr>
                <w:rFonts w:cs="Arial"/>
                <w:szCs w:val="24"/>
              </w:rPr>
            </w:pPr>
            <w:r w:rsidRPr="00F73887">
              <w:rPr>
                <w:rFonts w:cs="Arial"/>
                <w:szCs w:val="24"/>
              </w:rPr>
              <w:t>SEH French is committed to practical, demonstrable carbon reduction by</w:t>
            </w:r>
            <w:r>
              <w:rPr>
                <w:rFonts w:cs="Arial"/>
                <w:szCs w:val="24"/>
              </w:rPr>
              <w:t>:</w:t>
            </w:r>
          </w:p>
          <w:p w14:paraId="727443B2" w14:textId="285E40A8" w:rsidR="001169C0" w:rsidRPr="00E02310" w:rsidRDefault="001169C0" w:rsidP="00FC1C39">
            <w:pPr>
              <w:jc w:val="both"/>
              <w:rPr>
                <w:rFonts w:cs="Arial"/>
                <w:noProof/>
                <w:szCs w:val="24"/>
              </w:rPr>
            </w:pPr>
          </w:p>
        </w:tc>
      </w:tr>
      <w:tr w:rsidR="00CD65A5" w:rsidRPr="00E02310" w14:paraId="775A4CB3" w14:textId="77777777" w:rsidTr="000E1673">
        <w:trPr>
          <w:cantSplit/>
          <w:trHeight w:val="265"/>
        </w:trPr>
        <w:tc>
          <w:tcPr>
            <w:tcW w:w="9893" w:type="dxa"/>
            <w:shd w:val="clear" w:color="auto" w:fill="auto"/>
          </w:tcPr>
          <w:p w14:paraId="61683F89" w14:textId="45DA9F12" w:rsidR="00CD65A5" w:rsidRPr="001169C0" w:rsidRDefault="001169C0" w:rsidP="001169C0">
            <w:pPr>
              <w:pStyle w:val="ListParagraph"/>
              <w:numPr>
                <w:ilvl w:val="0"/>
                <w:numId w:val="12"/>
              </w:numPr>
              <w:jc w:val="both"/>
              <w:rPr>
                <w:rFonts w:cs="Arial"/>
                <w:noProof/>
                <w:szCs w:val="24"/>
              </w:rPr>
            </w:pPr>
            <w:r>
              <w:rPr>
                <w:rFonts w:cs="Arial"/>
                <w:noProof/>
                <w:szCs w:val="24"/>
              </w:rPr>
              <w:t>Targeting activities that generate the most carbon emissions;</w:t>
            </w:r>
          </w:p>
        </w:tc>
      </w:tr>
      <w:tr w:rsidR="00CD65A5" w:rsidRPr="00E02310" w14:paraId="1B9004E3" w14:textId="77777777" w:rsidTr="000E1673">
        <w:trPr>
          <w:cantSplit/>
          <w:trHeight w:val="265"/>
        </w:trPr>
        <w:tc>
          <w:tcPr>
            <w:tcW w:w="9893" w:type="dxa"/>
            <w:shd w:val="clear" w:color="auto" w:fill="auto"/>
          </w:tcPr>
          <w:p w14:paraId="2E5C0747" w14:textId="3B7A7DFA" w:rsidR="00CD65A5" w:rsidRPr="001169C0" w:rsidRDefault="003F2832" w:rsidP="001169C0">
            <w:pPr>
              <w:pStyle w:val="ListParagraph"/>
              <w:numPr>
                <w:ilvl w:val="0"/>
                <w:numId w:val="12"/>
              </w:numPr>
              <w:jc w:val="both"/>
              <w:rPr>
                <w:rFonts w:cs="Arial"/>
                <w:noProof/>
                <w:szCs w:val="24"/>
              </w:rPr>
            </w:pPr>
            <w:r w:rsidRPr="00F73887">
              <w:rPr>
                <w:rFonts w:cs="Arial"/>
                <w:szCs w:val="24"/>
              </w:rPr>
              <w:t>Focusing on achieving meaningful reductions within our own operations and across our supply chain</w:t>
            </w:r>
            <w:r w:rsidR="001B7907">
              <w:rPr>
                <w:rFonts w:cs="Arial"/>
                <w:szCs w:val="24"/>
              </w:rPr>
              <w:t>;</w:t>
            </w:r>
          </w:p>
        </w:tc>
      </w:tr>
      <w:tr w:rsidR="00CD65A5" w:rsidRPr="00E02310" w14:paraId="3D2AD42E" w14:textId="77777777" w:rsidTr="000E1673">
        <w:trPr>
          <w:cantSplit/>
          <w:trHeight w:val="265"/>
        </w:trPr>
        <w:tc>
          <w:tcPr>
            <w:tcW w:w="9893" w:type="dxa"/>
            <w:shd w:val="clear" w:color="auto" w:fill="auto"/>
          </w:tcPr>
          <w:p w14:paraId="706065B5" w14:textId="27F34A6A" w:rsidR="00CD65A5" w:rsidRPr="003F2832" w:rsidRDefault="001B7907" w:rsidP="003F2832">
            <w:pPr>
              <w:pStyle w:val="ListParagraph"/>
              <w:numPr>
                <w:ilvl w:val="0"/>
                <w:numId w:val="12"/>
              </w:numPr>
              <w:jc w:val="both"/>
              <w:rPr>
                <w:rFonts w:cs="Arial"/>
                <w:noProof/>
                <w:szCs w:val="24"/>
              </w:rPr>
            </w:pPr>
            <w:r w:rsidRPr="00F73887">
              <w:rPr>
                <w:rFonts w:cs="Arial"/>
                <w:szCs w:val="24"/>
              </w:rPr>
              <w:t>Making carbon reduction standard practice in every facet of our</w:t>
            </w:r>
            <w:r>
              <w:rPr>
                <w:rFonts w:cs="Arial"/>
                <w:szCs w:val="24"/>
              </w:rPr>
              <w:t xml:space="preserve"> business;</w:t>
            </w:r>
          </w:p>
        </w:tc>
      </w:tr>
      <w:tr w:rsidR="00CD65A5" w:rsidRPr="00E02310" w14:paraId="34BA2E99" w14:textId="77777777" w:rsidTr="000E1673">
        <w:trPr>
          <w:cantSplit/>
          <w:trHeight w:val="265"/>
        </w:trPr>
        <w:tc>
          <w:tcPr>
            <w:tcW w:w="9893" w:type="dxa"/>
            <w:shd w:val="clear" w:color="auto" w:fill="auto"/>
          </w:tcPr>
          <w:p w14:paraId="3B767262" w14:textId="77777777" w:rsidR="00CD65A5" w:rsidRDefault="006528DB" w:rsidP="001B7907">
            <w:pPr>
              <w:pStyle w:val="ListParagraph"/>
              <w:numPr>
                <w:ilvl w:val="0"/>
                <w:numId w:val="12"/>
              </w:numPr>
              <w:jc w:val="both"/>
              <w:rPr>
                <w:rFonts w:cs="Arial"/>
                <w:noProof/>
                <w:szCs w:val="24"/>
              </w:rPr>
            </w:pPr>
            <w:r w:rsidRPr="00F73887">
              <w:rPr>
                <w:rFonts w:cs="Arial"/>
                <w:szCs w:val="24"/>
              </w:rPr>
              <w:t>Recording transparently our successes, failures and progress against UK standards and goals</w:t>
            </w:r>
          </w:p>
          <w:p w14:paraId="0A31D4B7" w14:textId="61E8CFBD" w:rsidR="006528DB" w:rsidRPr="006528DB" w:rsidRDefault="006528DB" w:rsidP="006528DB">
            <w:pPr>
              <w:jc w:val="both"/>
              <w:rPr>
                <w:rFonts w:cs="Arial"/>
                <w:noProof/>
                <w:szCs w:val="24"/>
              </w:rPr>
            </w:pPr>
          </w:p>
        </w:tc>
      </w:tr>
      <w:tr w:rsidR="00CD65A5" w:rsidRPr="00E02310" w14:paraId="2F8B5A52" w14:textId="77777777" w:rsidTr="000E1673">
        <w:trPr>
          <w:cantSplit/>
          <w:trHeight w:val="265"/>
        </w:trPr>
        <w:tc>
          <w:tcPr>
            <w:tcW w:w="9893" w:type="dxa"/>
            <w:shd w:val="clear" w:color="auto" w:fill="auto"/>
          </w:tcPr>
          <w:p w14:paraId="57A22EFE" w14:textId="77777777" w:rsidR="00CD65A5" w:rsidRDefault="006528DB" w:rsidP="00FC1C39">
            <w:pPr>
              <w:jc w:val="both"/>
              <w:rPr>
                <w:rFonts w:cs="Arial"/>
                <w:b/>
                <w:bCs/>
                <w:noProof/>
                <w:szCs w:val="24"/>
              </w:rPr>
            </w:pPr>
            <w:r>
              <w:rPr>
                <w:rFonts w:cs="Arial"/>
                <w:b/>
                <w:bCs/>
                <w:noProof/>
                <w:szCs w:val="24"/>
              </w:rPr>
              <w:t>Our Carbon Responsibility</w:t>
            </w:r>
          </w:p>
          <w:p w14:paraId="71FA6F43" w14:textId="6F70DB83" w:rsidR="006528DB" w:rsidRPr="006528DB" w:rsidRDefault="006528DB" w:rsidP="00FC1C39">
            <w:pPr>
              <w:jc w:val="both"/>
              <w:rPr>
                <w:rFonts w:cs="Arial"/>
                <w:b/>
                <w:bCs/>
                <w:noProof/>
                <w:szCs w:val="24"/>
              </w:rPr>
            </w:pPr>
          </w:p>
        </w:tc>
      </w:tr>
      <w:tr w:rsidR="00CD65A5" w:rsidRPr="00E02310" w14:paraId="7D28240E" w14:textId="77777777" w:rsidTr="000E1673">
        <w:trPr>
          <w:cantSplit/>
          <w:trHeight w:val="265"/>
        </w:trPr>
        <w:tc>
          <w:tcPr>
            <w:tcW w:w="9893" w:type="dxa"/>
            <w:shd w:val="clear" w:color="auto" w:fill="auto"/>
          </w:tcPr>
          <w:p w14:paraId="42248C82" w14:textId="77777777" w:rsidR="00CD65A5" w:rsidRDefault="00F9048A" w:rsidP="00FC1C39">
            <w:pPr>
              <w:jc w:val="both"/>
              <w:rPr>
                <w:rFonts w:cs="Arial"/>
                <w:szCs w:val="24"/>
              </w:rPr>
            </w:pPr>
            <w:r w:rsidRPr="00F73887">
              <w:rPr>
                <w:rFonts w:cs="Arial"/>
                <w:szCs w:val="24"/>
              </w:rPr>
              <w:t>Our people are typically delivering vital construction projects across East Anglia. Despite all projects being delivered to programmes of work planned around efficiency and minimum impact, every one of these projects, directly or indirectly produces carbon emissions</w:t>
            </w:r>
            <w:r>
              <w:rPr>
                <w:rFonts w:cs="Arial"/>
                <w:szCs w:val="24"/>
              </w:rPr>
              <w:t>.</w:t>
            </w:r>
          </w:p>
          <w:p w14:paraId="508799E7" w14:textId="4E738E3D" w:rsidR="00F9048A" w:rsidRPr="00E02310" w:rsidRDefault="00F9048A" w:rsidP="00FC1C39">
            <w:pPr>
              <w:jc w:val="both"/>
              <w:rPr>
                <w:rFonts w:cs="Arial"/>
                <w:noProof/>
                <w:szCs w:val="24"/>
              </w:rPr>
            </w:pPr>
          </w:p>
        </w:tc>
      </w:tr>
      <w:tr w:rsidR="00CD65A5" w:rsidRPr="00E02310" w14:paraId="37911D89" w14:textId="77777777" w:rsidTr="000E1673">
        <w:trPr>
          <w:cantSplit/>
          <w:trHeight w:val="265"/>
        </w:trPr>
        <w:tc>
          <w:tcPr>
            <w:tcW w:w="9893" w:type="dxa"/>
            <w:shd w:val="clear" w:color="auto" w:fill="auto"/>
          </w:tcPr>
          <w:p w14:paraId="54B365F0" w14:textId="77777777" w:rsidR="00CD65A5" w:rsidRDefault="00A81613" w:rsidP="00FC1C39">
            <w:pPr>
              <w:jc w:val="both"/>
              <w:rPr>
                <w:rFonts w:cs="Arial"/>
                <w:szCs w:val="24"/>
              </w:rPr>
            </w:pPr>
            <w:r w:rsidRPr="00F73887">
              <w:rPr>
                <w:rFonts w:cs="Arial"/>
                <w:szCs w:val="24"/>
              </w:rPr>
              <w:t>In order to make significant changes in our own working practices that reduce carbon and combat climate change, SEH French has commissioned a carbon footprint report. The GHG Protocol Corporate Accounting and Reporting Standard methodology has been followed and UK Government GHG Conversion Factors for Company Reporting have been used</w:t>
            </w:r>
            <w:r>
              <w:rPr>
                <w:rFonts w:cs="Arial"/>
                <w:szCs w:val="24"/>
              </w:rPr>
              <w:t>.</w:t>
            </w:r>
          </w:p>
          <w:p w14:paraId="3F4790F7" w14:textId="61640226" w:rsidR="00A81613" w:rsidRPr="00E02310" w:rsidRDefault="00A81613" w:rsidP="00FC1C39">
            <w:pPr>
              <w:jc w:val="both"/>
              <w:rPr>
                <w:rFonts w:cs="Arial"/>
                <w:noProof/>
                <w:szCs w:val="24"/>
              </w:rPr>
            </w:pPr>
          </w:p>
        </w:tc>
      </w:tr>
      <w:tr w:rsidR="00CD65A5" w:rsidRPr="00E02310" w14:paraId="0B8688A0" w14:textId="77777777" w:rsidTr="000E1673">
        <w:trPr>
          <w:cantSplit/>
          <w:trHeight w:val="265"/>
        </w:trPr>
        <w:tc>
          <w:tcPr>
            <w:tcW w:w="9893" w:type="dxa"/>
            <w:shd w:val="clear" w:color="auto" w:fill="auto"/>
          </w:tcPr>
          <w:p w14:paraId="53384F2F" w14:textId="77777777" w:rsidR="00CD65A5" w:rsidRDefault="004A65A2" w:rsidP="00FC1C39">
            <w:pPr>
              <w:jc w:val="both"/>
              <w:rPr>
                <w:rFonts w:cs="Arial"/>
                <w:szCs w:val="24"/>
              </w:rPr>
            </w:pPr>
            <w:r w:rsidRPr="00F73887">
              <w:rPr>
                <w:rFonts w:cs="Arial"/>
                <w:szCs w:val="24"/>
              </w:rPr>
              <w:t>Our baseline year is 2021 and this is the first year we have calculated our carbon footprint. We have included all scope 1 and scope 2 emissions from our construction sites, and a portion of our shared head office based on floor space occupied. We have included scope 3 emissions where data is available and where a repeatable methodology has been established</w:t>
            </w:r>
            <w:r>
              <w:rPr>
                <w:rFonts w:cs="Arial"/>
                <w:szCs w:val="24"/>
              </w:rPr>
              <w:t>.</w:t>
            </w:r>
          </w:p>
          <w:p w14:paraId="7EB5478B" w14:textId="5C58BC2F" w:rsidR="004A65A2" w:rsidRPr="00E02310" w:rsidRDefault="004A65A2" w:rsidP="00FC1C39">
            <w:pPr>
              <w:jc w:val="both"/>
              <w:rPr>
                <w:rFonts w:cs="Arial"/>
                <w:noProof/>
                <w:szCs w:val="24"/>
              </w:rPr>
            </w:pPr>
          </w:p>
        </w:tc>
      </w:tr>
      <w:tr w:rsidR="00CD65A5" w:rsidRPr="00E02310" w14:paraId="14473FA2" w14:textId="77777777" w:rsidTr="000E1673">
        <w:trPr>
          <w:cantSplit/>
          <w:trHeight w:val="265"/>
        </w:trPr>
        <w:tc>
          <w:tcPr>
            <w:tcW w:w="9893" w:type="dxa"/>
            <w:shd w:val="clear" w:color="auto" w:fill="auto"/>
          </w:tcPr>
          <w:p w14:paraId="24ED2AC0" w14:textId="7DADEDD4" w:rsidR="00CD65A5" w:rsidRDefault="004C0749" w:rsidP="00FC1C39">
            <w:pPr>
              <w:jc w:val="both"/>
              <w:rPr>
                <w:rFonts w:cs="Arial"/>
                <w:szCs w:val="24"/>
              </w:rPr>
            </w:pPr>
            <w:r w:rsidRPr="00F73887">
              <w:rPr>
                <w:rFonts w:cs="Arial"/>
                <w:szCs w:val="24"/>
              </w:rPr>
              <w:t>SEH French’s Carbon Commitment explains our policies, procedures and activities to meet targets for 203</w:t>
            </w:r>
            <w:r w:rsidR="006F27D0">
              <w:rPr>
                <w:rFonts w:cs="Arial"/>
                <w:szCs w:val="24"/>
              </w:rPr>
              <w:t>0</w:t>
            </w:r>
            <w:r w:rsidRPr="00F73887">
              <w:rPr>
                <w:rFonts w:cs="Arial"/>
                <w:szCs w:val="24"/>
              </w:rPr>
              <w:t xml:space="preserve"> and beyond</w:t>
            </w:r>
            <w:r>
              <w:rPr>
                <w:rFonts w:cs="Arial"/>
                <w:szCs w:val="24"/>
              </w:rPr>
              <w:t>.</w:t>
            </w:r>
          </w:p>
          <w:p w14:paraId="16E96EAA" w14:textId="32208723" w:rsidR="003B4CDD" w:rsidRPr="00E02310" w:rsidRDefault="003B4CDD" w:rsidP="00FC1C39">
            <w:pPr>
              <w:jc w:val="both"/>
              <w:rPr>
                <w:rFonts w:cs="Arial"/>
                <w:noProof/>
                <w:szCs w:val="24"/>
              </w:rPr>
            </w:pPr>
          </w:p>
        </w:tc>
      </w:tr>
      <w:tr w:rsidR="004A65A2" w:rsidRPr="00E02310" w14:paraId="6E69651B" w14:textId="77777777" w:rsidTr="000E1673">
        <w:trPr>
          <w:cantSplit/>
          <w:trHeight w:val="265"/>
        </w:trPr>
        <w:tc>
          <w:tcPr>
            <w:tcW w:w="9893" w:type="dxa"/>
            <w:shd w:val="clear" w:color="auto" w:fill="auto"/>
          </w:tcPr>
          <w:p w14:paraId="1D69D1B4" w14:textId="77777777" w:rsidR="00025AC9" w:rsidRPr="00025AC9" w:rsidRDefault="00025AC9" w:rsidP="00025AC9">
            <w:pPr>
              <w:jc w:val="both"/>
              <w:rPr>
                <w:rFonts w:cs="Arial"/>
                <w:szCs w:val="24"/>
              </w:rPr>
            </w:pPr>
            <w:r w:rsidRPr="00025AC9">
              <w:rPr>
                <w:rFonts w:cs="Arial"/>
                <w:szCs w:val="24"/>
              </w:rPr>
              <w:lastRenderedPageBreak/>
              <w:t>SEH French commits to the following:</w:t>
            </w:r>
          </w:p>
          <w:p w14:paraId="7F9EB789" w14:textId="77777777" w:rsidR="00025AC9" w:rsidRPr="00025AC9" w:rsidRDefault="00025AC9" w:rsidP="00025AC9">
            <w:pPr>
              <w:jc w:val="both"/>
              <w:rPr>
                <w:rFonts w:cs="Arial"/>
                <w:szCs w:val="24"/>
              </w:rPr>
            </w:pPr>
            <w:r w:rsidRPr="00025AC9">
              <w:rPr>
                <w:rFonts w:cs="Arial"/>
                <w:szCs w:val="24"/>
              </w:rPr>
              <w:t>1. To achieve Net Zero in line with the Science Based targets set out by the UNFCCC i.e., to achieve Net Zero no later</w:t>
            </w:r>
          </w:p>
          <w:p w14:paraId="06F3F81C" w14:textId="77777777" w:rsidR="00025AC9" w:rsidRPr="00025AC9" w:rsidRDefault="00025AC9" w:rsidP="00025AC9">
            <w:pPr>
              <w:jc w:val="both"/>
              <w:rPr>
                <w:rFonts w:cs="Arial"/>
                <w:szCs w:val="24"/>
              </w:rPr>
            </w:pPr>
            <w:r w:rsidRPr="00025AC9">
              <w:rPr>
                <w:rFonts w:cs="Arial"/>
                <w:szCs w:val="24"/>
              </w:rPr>
              <w:t>than 2045 and target a 50% reduction in emissions by 2030.</w:t>
            </w:r>
          </w:p>
          <w:p w14:paraId="58820F08" w14:textId="77777777" w:rsidR="00025AC9" w:rsidRPr="00025AC9" w:rsidRDefault="00025AC9" w:rsidP="00025AC9">
            <w:pPr>
              <w:jc w:val="both"/>
              <w:rPr>
                <w:rFonts w:cs="Arial"/>
                <w:szCs w:val="24"/>
              </w:rPr>
            </w:pPr>
            <w:r w:rsidRPr="00025AC9">
              <w:rPr>
                <w:rFonts w:cs="Arial"/>
                <w:szCs w:val="24"/>
              </w:rPr>
              <w:t>2. To set realistic short- and long-term targets that are designed to achieve Net Zero commitments.</w:t>
            </w:r>
          </w:p>
          <w:p w14:paraId="10877CFA" w14:textId="77777777" w:rsidR="00025AC9" w:rsidRPr="00025AC9" w:rsidRDefault="00025AC9" w:rsidP="00025AC9">
            <w:pPr>
              <w:jc w:val="both"/>
              <w:rPr>
                <w:rFonts w:cs="Arial"/>
                <w:szCs w:val="24"/>
              </w:rPr>
            </w:pPr>
            <w:r w:rsidRPr="00025AC9">
              <w:rPr>
                <w:rFonts w:cs="Arial"/>
                <w:szCs w:val="24"/>
              </w:rPr>
              <w:t>3. To report the total Greenhouse Gas emissions of our business, at a minimum, on an annual basis.</w:t>
            </w:r>
          </w:p>
          <w:p w14:paraId="38D238D8" w14:textId="77777777" w:rsidR="00025AC9" w:rsidRPr="00025AC9" w:rsidRDefault="00025AC9" w:rsidP="00025AC9">
            <w:pPr>
              <w:jc w:val="both"/>
              <w:rPr>
                <w:rFonts w:cs="Arial"/>
                <w:szCs w:val="24"/>
              </w:rPr>
            </w:pPr>
            <w:r w:rsidRPr="00025AC9">
              <w:rPr>
                <w:rFonts w:cs="Arial"/>
                <w:szCs w:val="24"/>
              </w:rPr>
              <w:t>SEH French made its pledge to the Race to Zero via the Network Net Zero Community on 18th May 2022. The record of the pledge</w:t>
            </w:r>
          </w:p>
          <w:p w14:paraId="6D72D283" w14:textId="2BF6A1E6" w:rsidR="003B4CDD" w:rsidRDefault="00025AC9" w:rsidP="00025AC9">
            <w:pPr>
              <w:jc w:val="both"/>
              <w:rPr>
                <w:rFonts w:cs="Arial"/>
                <w:szCs w:val="24"/>
              </w:rPr>
            </w:pPr>
            <w:r w:rsidRPr="00025AC9">
              <w:rPr>
                <w:rFonts w:cs="Arial"/>
                <w:szCs w:val="24"/>
              </w:rPr>
              <w:t xml:space="preserve">can be found at </w:t>
            </w:r>
            <w:hyperlink r:id="rId10" w:history="1">
              <w:r w:rsidR="004B00B8" w:rsidRPr="00F326BC">
                <w:rPr>
                  <w:rStyle w:val="Hyperlink"/>
                  <w:rFonts w:cs="Arial"/>
                  <w:szCs w:val="24"/>
                </w:rPr>
                <w:t>https://www.futurenetzero.com/net-zero-international-race-to-zero/</w:t>
              </w:r>
            </w:hyperlink>
          </w:p>
          <w:p w14:paraId="687F1584" w14:textId="73DB8EE2" w:rsidR="004B00B8" w:rsidRPr="00E02310" w:rsidRDefault="004B00B8" w:rsidP="00025AC9">
            <w:pPr>
              <w:jc w:val="both"/>
              <w:rPr>
                <w:rFonts w:cs="Arial"/>
                <w:noProof/>
                <w:szCs w:val="24"/>
              </w:rPr>
            </w:pPr>
          </w:p>
        </w:tc>
      </w:tr>
      <w:tr w:rsidR="004A65A2" w:rsidRPr="00E02310" w14:paraId="1EBFEA44" w14:textId="77777777" w:rsidTr="000E1673">
        <w:trPr>
          <w:cantSplit/>
          <w:trHeight w:val="265"/>
        </w:trPr>
        <w:tc>
          <w:tcPr>
            <w:tcW w:w="9893" w:type="dxa"/>
            <w:shd w:val="clear" w:color="auto" w:fill="auto"/>
          </w:tcPr>
          <w:p w14:paraId="5A9D27A9" w14:textId="77777777" w:rsidR="004A65A2" w:rsidRDefault="000E73A9" w:rsidP="00FC1C39">
            <w:pPr>
              <w:jc w:val="both"/>
              <w:rPr>
                <w:rFonts w:cs="Arial"/>
                <w:noProof/>
                <w:szCs w:val="24"/>
              </w:rPr>
            </w:pPr>
            <w:r>
              <w:rPr>
                <w:rFonts w:cs="Arial"/>
                <w:b/>
                <w:bCs/>
                <w:noProof/>
                <w:szCs w:val="24"/>
              </w:rPr>
              <w:t>A Carbon Zero Future</w:t>
            </w:r>
          </w:p>
          <w:p w14:paraId="5F92D345" w14:textId="5AE692DE" w:rsidR="000E73A9" w:rsidRPr="000E73A9" w:rsidRDefault="000E73A9" w:rsidP="00FC1C39">
            <w:pPr>
              <w:jc w:val="both"/>
              <w:rPr>
                <w:rFonts w:cs="Arial"/>
                <w:noProof/>
                <w:szCs w:val="24"/>
              </w:rPr>
            </w:pPr>
          </w:p>
        </w:tc>
      </w:tr>
      <w:tr w:rsidR="004A65A2" w:rsidRPr="00E02310" w14:paraId="48A36A7B" w14:textId="77777777" w:rsidTr="000E1673">
        <w:trPr>
          <w:cantSplit/>
          <w:trHeight w:val="265"/>
        </w:trPr>
        <w:tc>
          <w:tcPr>
            <w:tcW w:w="9893" w:type="dxa"/>
            <w:shd w:val="clear" w:color="auto" w:fill="auto"/>
          </w:tcPr>
          <w:p w14:paraId="27018BA5" w14:textId="77777777" w:rsidR="004A65A2" w:rsidRDefault="00260A90" w:rsidP="00FC1C39">
            <w:pPr>
              <w:jc w:val="both"/>
              <w:rPr>
                <w:rFonts w:cs="Arial"/>
                <w:szCs w:val="24"/>
              </w:rPr>
            </w:pPr>
            <w:r w:rsidRPr="00F73887">
              <w:rPr>
                <w:rFonts w:cs="Arial"/>
                <w:szCs w:val="24"/>
              </w:rPr>
              <w:t>Now we have recorded baselines and set ambitious targets in reducing carbon emissions, it is vital that we develop our strategy to reduce our impact upon the environment by</w:t>
            </w:r>
            <w:r>
              <w:rPr>
                <w:rFonts w:cs="Arial"/>
                <w:szCs w:val="24"/>
              </w:rPr>
              <w:t>:</w:t>
            </w:r>
          </w:p>
          <w:p w14:paraId="195E1048" w14:textId="5DD3F241" w:rsidR="00260A90" w:rsidRPr="00E02310" w:rsidRDefault="00260A90" w:rsidP="00FC1C39">
            <w:pPr>
              <w:jc w:val="both"/>
              <w:rPr>
                <w:rFonts w:cs="Arial"/>
                <w:noProof/>
                <w:szCs w:val="24"/>
              </w:rPr>
            </w:pPr>
          </w:p>
        </w:tc>
      </w:tr>
      <w:tr w:rsidR="004A65A2" w:rsidRPr="00E02310" w14:paraId="0C967517" w14:textId="77777777" w:rsidTr="000E1673">
        <w:trPr>
          <w:cantSplit/>
          <w:trHeight w:val="265"/>
        </w:trPr>
        <w:tc>
          <w:tcPr>
            <w:tcW w:w="9893" w:type="dxa"/>
            <w:shd w:val="clear" w:color="auto" w:fill="auto"/>
          </w:tcPr>
          <w:p w14:paraId="3ADB5D48" w14:textId="726DBAE1" w:rsidR="00722180" w:rsidRPr="00722180" w:rsidRDefault="00722180" w:rsidP="00722180">
            <w:pPr>
              <w:pStyle w:val="ListParagraph"/>
              <w:numPr>
                <w:ilvl w:val="0"/>
                <w:numId w:val="12"/>
              </w:numPr>
              <w:jc w:val="both"/>
              <w:rPr>
                <w:rFonts w:cs="Arial"/>
                <w:noProof/>
                <w:szCs w:val="24"/>
              </w:rPr>
            </w:pPr>
            <w:r w:rsidRPr="00F73887">
              <w:rPr>
                <w:rFonts w:cs="Arial"/>
                <w:szCs w:val="24"/>
              </w:rPr>
              <w:t>Develop a strategy to ensure carbon sits at the heart of all our decision making</w:t>
            </w:r>
            <w:r>
              <w:rPr>
                <w:rFonts w:cs="Arial"/>
                <w:szCs w:val="24"/>
              </w:rPr>
              <w:t>;</w:t>
            </w:r>
          </w:p>
        </w:tc>
      </w:tr>
      <w:tr w:rsidR="004A65A2" w:rsidRPr="00E02310" w14:paraId="192EB5A1" w14:textId="77777777" w:rsidTr="000E1673">
        <w:trPr>
          <w:cantSplit/>
          <w:trHeight w:val="265"/>
        </w:trPr>
        <w:tc>
          <w:tcPr>
            <w:tcW w:w="9893" w:type="dxa"/>
            <w:shd w:val="clear" w:color="auto" w:fill="auto"/>
          </w:tcPr>
          <w:p w14:paraId="7E94452C" w14:textId="34D166F5" w:rsidR="004A65A2" w:rsidRPr="00722180" w:rsidRDefault="00150774" w:rsidP="00722180">
            <w:pPr>
              <w:pStyle w:val="ListParagraph"/>
              <w:numPr>
                <w:ilvl w:val="0"/>
                <w:numId w:val="12"/>
              </w:numPr>
              <w:jc w:val="both"/>
              <w:rPr>
                <w:rFonts w:cs="Arial"/>
                <w:noProof/>
                <w:szCs w:val="24"/>
              </w:rPr>
            </w:pPr>
            <w:r w:rsidRPr="00F73887">
              <w:rPr>
                <w:rFonts w:cs="Arial"/>
                <w:szCs w:val="24"/>
              </w:rPr>
              <w:t>Include our Net Zero objectives and company ethos in recruitment packs, adverts and other employment literature to help attract the best talent</w:t>
            </w:r>
            <w:r>
              <w:rPr>
                <w:rFonts w:cs="Arial"/>
                <w:szCs w:val="24"/>
              </w:rPr>
              <w:t>;</w:t>
            </w:r>
          </w:p>
        </w:tc>
      </w:tr>
      <w:tr w:rsidR="004A65A2" w:rsidRPr="00E02310" w14:paraId="282B79A7" w14:textId="77777777" w:rsidTr="000E1673">
        <w:trPr>
          <w:cantSplit/>
          <w:trHeight w:val="265"/>
        </w:trPr>
        <w:tc>
          <w:tcPr>
            <w:tcW w:w="9893" w:type="dxa"/>
            <w:shd w:val="clear" w:color="auto" w:fill="auto"/>
          </w:tcPr>
          <w:p w14:paraId="2373AFC9" w14:textId="0F8E938D" w:rsidR="004A65A2" w:rsidRPr="00722180" w:rsidRDefault="00164FFC" w:rsidP="00722180">
            <w:pPr>
              <w:pStyle w:val="ListParagraph"/>
              <w:numPr>
                <w:ilvl w:val="0"/>
                <w:numId w:val="12"/>
              </w:numPr>
              <w:jc w:val="both"/>
              <w:rPr>
                <w:rFonts w:cs="Arial"/>
                <w:noProof/>
                <w:szCs w:val="24"/>
              </w:rPr>
            </w:pPr>
            <w:r w:rsidRPr="00F73887">
              <w:rPr>
                <w:rFonts w:cs="Arial"/>
                <w:szCs w:val="24"/>
              </w:rPr>
              <w:t>Develop our strategic approach to offsetting emissions and put in place a clear framework for our teams to use</w:t>
            </w:r>
            <w:r>
              <w:rPr>
                <w:rFonts w:cs="Arial"/>
                <w:szCs w:val="24"/>
              </w:rPr>
              <w:t>;</w:t>
            </w:r>
          </w:p>
        </w:tc>
      </w:tr>
      <w:tr w:rsidR="004A65A2" w:rsidRPr="00E02310" w14:paraId="2CD7AB7C" w14:textId="77777777" w:rsidTr="000E1673">
        <w:trPr>
          <w:cantSplit/>
          <w:trHeight w:val="265"/>
        </w:trPr>
        <w:tc>
          <w:tcPr>
            <w:tcW w:w="9893" w:type="dxa"/>
            <w:shd w:val="clear" w:color="auto" w:fill="auto"/>
          </w:tcPr>
          <w:p w14:paraId="2824F4FF" w14:textId="12B67757" w:rsidR="004A65A2" w:rsidRPr="00722180" w:rsidRDefault="007E4622" w:rsidP="00722180">
            <w:pPr>
              <w:pStyle w:val="ListParagraph"/>
              <w:numPr>
                <w:ilvl w:val="0"/>
                <w:numId w:val="12"/>
              </w:numPr>
              <w:jc w:val="both"/>
              <w:rPr>
                <w:rFonts w:cs="Arial"/>
                <w:noProof/>
                <w:szCs w:val="24"/>
              </w:rPr>
            </w:pPr>
            <w:r w:rsidRPr="00F73887">
              <w:rPr>
                <w:rFonts w:cs="Arial"/>
                <w:szCs w:val="24"/>
              </w:rPr>
              <w:t>Set energy benchmarks for all site set up and welfare facilities</w:t>
            </w:r>
            <w:r>
              <w:rPr>
                <w:rFonts w:cs="Arial"/>
                <w:szCs w:val="24"/>
              </w:rPr>
              <w:t>;</w:t>
            </w:r>
          </w:p>
        </w:tc>
      </w:tr>
      <w:tr w:rsidR="004A65A2" w:rsidRPr="00E02310" w14:paraId="09C021D2" w14:textId="77777777" w:rsidTr="000E1673">
        <w:trPr>
          <w:cantSplit/>
          <w:trHeight w:val="265"/>
        </w:trPr>
        <w:tc>
          <w:tcPr>
            <w:tcW w:w="9893" w:type="dxa"/>
            <w:shd w:val="clear" w:color="auto" w:fill="auto"/>
          </w:tcPr>
          <w:p w14:paraId="1F368605" w14:textId="70934F66" w:rsidR="004A65A2" w:rsidRPr="00722180" w:rsidRDefault="00EB637B" w:rsidP="00722180">
            <w:pPr>
              <w:pStyle w:val="ListParagraph"/>
              <w:numPr>
                <w:ilvl w:val="0"/>
                <w:numId w:val="12"/>
              </w:numPr>
              <w:jc w:val="both"/>
              <w:rPr>
                <w:rFonts w:cs="Arial"/>
                <w:noProof/>
                <w:szCs w:val="24"/>
              </w:rPr>
            </w:pPr>
            <w:r w:rsidRPr="00F73887">
              <w:rPr>
                <w:rFonts w:cs="Arial"/>
                <w:szCs w:val="24"/>
              </w:rPr>
              <w:t>Establish energy efficiency standards for office appliances</w:t>
            </w:r>
            <w:r>
              <w:rPr>
                <w:rFonts w:cs="Arial"/>
                <w:szCs w:val="24"/>
              </w:rPr>
              <w:t>;</w:t>
            </w:r>
          </w:p>
        </w:tc>
      </w:tr>
      <w:tr w:rsidR="004A65A2" w:rsidRPr="00E02310" w14:paraId="734F94F7" w14:textId="77777777" w:rsidTr="000E1673">
        <w:trPr>
          <w:cantSplit/>
          <w:trHeight w:val="265"/>
        </w:trPr>
        <w:tc>
          <w:tcPr>
            <w:tcW w:w="9893" w:type="dxa"/>
            <w:shd w:val="clear" w:color="auto" w:fill="auto"/>
          </w:tcPr>
          <w:p w14:paraId="51EFB069" w14:textId="6CB08C00" w:rsidR="004A65A2" w:rsidRPr="00722180" w:rsidRDefault="00C426F5" w:rsidP="00722180">
            <w:pPr>
              <w:pStyle w:val="ListParagraph"/>
              <w:numPr>
                <w:ilvl w:val="0"/>
                <w:numId w:val="12"/>
              </w:numPr>
              <w:jc w:val="both"/>
              <w:rPr>
                <w:rFonts w:cs="Arial"/>
                <w:noProof/>
                <w:szCs w:val="24"/>
              </w:rPr>
            </w:pPr>
            <w:r w:rsidRPr="00F73887">
              <w:rPr>
                <w:rFonts w:cs="Arial"/>
                <w:szCs w:val="24"/>
              </w:rPr>
              <w:t>Improve site office management systems for controlling temperatures, set standards for door closures, thermostat and timer controls, and discuss our targets with our suppliers</w:t>
            </w:r>
            <w:r>
              <w:rPr>
                <w:rFonts w:cs="Arial"/>
                <w:szCs w:val="24"/>
              </w:rPr>
              <w:t>;</w:t>
            </w:r>
          </w:p>
        </w:tc>
      </w:tr>
      <w:tr w:rsidR="00EB637B" w:rsidRPr="00E02310" w14:paraId="36217BB6" w14:textId="77777777" w:rsidTr="000E1673">
        <w:trPr>
          <w:cantSplit/>
          <w:trHeight w:val="265"/>
        </w:trPr>
        <w:tc>
          <w:tcPr>
            <w:tcW w:w="9893" w:type="dxa"/>
            <w:shd w:val="clear" w:color="auto" w:fill="auto"/>
          </w:tcPr>
          <w:p w14:paraId="7C1E6BFB" w14:textId="0CA667CE" w:rsidR="00EB637B" w:rsidRPr="00722180" w:rsidRDefault="00751700" w:rsidP="00722180">
            <w:pPr>
              <w:pStyle w:val="ListParagraph"/>
              <w:numPr>
                <w:ilvl w:val="0"/>
                <w:numId w:val="12"/>
              </w:numPr>
              <w:jc w:val="both"/>
              <w:rPr>
                <w:rFonts w:cs="Arial"/>
                <w:noProof/>
                <w:szCs w:val="24"/>
              </w:rPr>
            </w:pPr>
            <w:r w:rsidRPr="00F73887">
              <w:rPr>
                <w:rFonts w:cs="Arial"/>
                <w:szCs w:val="24"/>
              </w:rPr>
              <w:t>Migrate all self-generated site electricity away from diesel to HVO fuel or green alternatives where appropriate</w:t>
            </w:r>
            <w:r>
              <w:rPr>
                <w:rFonts w:cs="Arial"/>
                <w:szCs w:val="24"/>
              </w:rPr>
              <w:t>;</w:t>
            </w:r>
          </w:p>
        </w:tc>
      </w:tr>
      <w:tr w:rsidR="00EB637B" w:rsidRPr="00E02310" w14:paraId="23A38324" w14:textId="77777777" w:rsidTr="000E1673">
        <w:trPr>
          <w:cantSplit/>
          <w:trHeight w:val="265"/>
        </w:trPr>
        <w:tc>
          <w:tcPr>
            <w:tcW w:w="9893" w:type="dxa"/>
            <w:shd w:val="clear" w:color="auto" w:fill="auto"/>
          </w:tcPr>
          <w:p w14:paraId="68DA8EC1" w14:textId="23827EE9" w:rsidR="00EB637B" w:rsidRPr="00722180" w:rsidRDefault="005C648A" w:rsidP="00722180">
            <w:pPr>
              <w:pStyle w:val="ListParagraph"/>
              <w:numPr>
                <w:ilvl w:val="0"/>
                <w:numId w:val="12"/>
              </w:numPr>
              <w:jc w:val="both"/>
              <w:rPr>
                <w:rFonts w:cs="Arial"/>
                <w:noProof/>
                <w:szCs w:val="24"/>
              </w:rPr>
            </w:pPr>
            <w:r w:rsidRPr="00F73887">
              <w:rPr>
                <w:rFonts w:cs="Arial"/>
                <w:szCs w:val="24"/>
              </w:rPr>
              <w:t>Continue to explore and cultivate relevant, innovative partnerships using green supplier initiatives, redefining parameters and updating our supply chain selection questionnaire</w:t>
            </w:r>
            <w:r>
              <w:rPr>
                <w:rFonts w:cs="Arial"/>
                <w:szCs w:val="24"/>
              </w:rPr>
              <w:t>;</w:t>
            </w:r>
          </w:p>
        </w:tc>
      </w:tr>
      <w:tr w:rsidR="00EB637B" w:rsidRPr="00E02310" w14:paraId="70C1149E" w14:textId="77777777" w:rsidTr="000E1673">
        <w:trPr>
          <w:cantSplit/>
          <w:trHeight w:val="265"/>
        </w:trPr>
        <w:tc>
          <w:tcPr>
            <w:tcW w:w="9893" w:type="dxa"/>
            <w:shd w:val="clear" w:color="auto" w:fill="auto"/>
          </w:tcPr>
          <w:p w14:paraId="58F2AC19" w14:textId="1942A40B" w:rsidR="00EB637B" w:rsidRPr="00722180" w:rsidRDefault="00A73C1C" w:rsidP="00722180">
            <w:pPr>
              <w:pStyle w:val="ListParagraph"/>
              <w:numPr>
                <w:ilvl w:val="0"/>
                <w:numId w:val="12"/>
              </w:numPr>
              <w:jc w:val="both"/>
              <w:rPr>
                <w:rFonts w:cs="Arial"/>
                <w:noProof/>
                <w:szCs w:val="24"/>
              </w:rPr>
            </w:pPr>
            <w:r w:rsidRPr="00F73887">
              <w:rPr>
                <w:rFonts w:cs="Arial"/>
                <w:szCs w:val="24"/>
              </w:rPr>
              <w:t>Write a performance objective relating to our sustainability/ Net Zero goals for inclusion in all staff/management objectives and ensure this is adopted and measured across the organisation</w:t>
            </w:r>
            <w:r>
              <w:rPr>
                <w:rFonts w:cs="Arial"/>
                <w:szCs w:val="24"/>
              </w:rPr>
              <w:t>;</w:t>
            </w:r>
          </w:p>
        </w:tc>
      </w:tr>
      <w:tr w:rsidR="00EB637B" w:rsidRPr="00E02310" w14:paraId="0836F1AB" w14:textId="77777777" w:rsidTr="000E1673">
        <w:trPr>
          <w:cantSplit/>
          <w:trHeight w:val="265"/>
        </w:trPr>
        <w:tc>
          <w:tcPr>
            <w:tcW w:w="9893" w:type="dxa"/>
            <w:shd w:val="clear" w:color="auto" w:fill="auto"/>
          </w:tcPr>
          <w:p w14:paraId="1991C4C8" w14:textId="33193DFC" w:rsidR="00EB637B" w:rsidRPr="00722180" w:rsidRDefault="003A7BD4" w:rsidP="00722180">
            <w:pPr>
              <w:pStyle w:val="ListParagraph"/>
              <w:numPr>
                <w:ilvl w:val="0"/>
                <w:numId w:val="12"/>
              </w:numPr>
              <w:jc w:val="both"/>
              <w:rPr>
                <w:rFonts w:cs="Arial"/>
                <w:noProof/>
                <w:szCs w:val="24"/>
              </w:rPr>
            </w:pPr>
            <w:r w:rsidRPr="00F73887">
              <w:rPr>
                <w:rFonts w:cs="Arial"/>
                <w:szCs w:val="24"/>
              </w:rPr>
              <w:t>Ensure all staff complete basic training modules and can relate their job to climate change and their contribution to Net Zero</w:t>
            </w:r>
            <w:r w:rsidR="00DE6D9F">
              <w:rPr>
                <w:rFonts w:cs="Arial"/>
                <w:szCs w:val="24"/>
              </w:rPr>
              <w:t>.</w:t>
            </w:r>
          </w:p>
        </w:tc>
      </w:tr>
      <w:tr w:rsidR="00EB637B" w:rsidRPr="00E02310" w14:paraId="41B454D9" w14:textId="77777777" w:rsidTr="000E1673">
        <w:trPr>
          <w:cantSplit/>
          <w:trHeight w:val="265"/>
        </w:trPr>
        <w:tc>
          <w:tcPr>
            <w:tcW w:w="9893" w:type="dxa"/>
            <w:shd w:val="clear" w:color="auto" w:fill="auto"/>
          </w:tcPr>
          <w:p w14:paraId="077F823F" w14:textId="77777777" w:rsidR="00EB637B" w:rsidRPr="003A7BD4" w:rsidRDefault="00EB637B" w:rsidP="003A7BD4">
            <w:pPr>
              <w:jc w:val="both"/>
              <w:rPr>
                <w:rFonts w:cs="Arial"/>
                <w:noProof/>
                <w:szCs w:val="24"/>
              </w:rPr>
            </w:pPr>
          </w:p>
        </w:tc>
      </w:tr>
      <w:tr w:rsidR="00437DB0" w:rsidRPr="00E02310" w14:paraId="7633D70D" w14:textId="77777777" w:rsidTr="00913283">
        <w:trPr>
          <w:cantSplit/>
          <w:trHeight w:val="1379"/>
        </w:trPr>
        <w:tc>
          <w:tcPr>
            <w:tcW w:w="9893" w:type="dxa"/>
            <w:shd w:val="clear" w:color="auto" w:fill="auto"/>
          </w:tcPr>
          <w:p w14:paraId="5BDDBFD6" w14:textId="77777777" w:rsidR="00437DB0" w:rsidRDefault="00437DB0" w:rsidP="00437DB0">
            <w:pPr>
              <w:jc w:val="both"/>
              <w:rPr>
                <w:rFonts w:cs="Arial"/>
                <w:noProof/>
                <w:szCs w:val="24"/>
              </w:rPr>
            </w:pPr>
            <w:r>
              <w:rPr>
                <w:noProof/>
                <w:lang w:eastAsia="en-GB"/>
              </w:rPr>
              <w:drawing>
                <wp:anchor distT="0" distB="0" distL="114300" distR="114300" simplePos="0" relativeHeight="251661312" behindDoc="0" locked="0" layoutInCell="1" allowOverlap="1" wp14:anchorId="3AFD056D" wp14:editId="17C5E95D">
                  <wp:simplePos x="0" y="0"/>
                  <wp:positionH relativeFrom="column">
                    <wp:posOffset>850900</wp:posOffset>
                  </wp:positionH>
                  <wp:positionV relativeFrom="paragraph">
                    <wp:posOffset>158095</wp:posOffset>
                  </wp:positionV>
                  <wp:extent cx="1374140" cy="538499"/>
                  <wp:effectExtent l="0" t="0" r="0" b="0"/>
                  <wp:wrapNone/>
                  <wp:docPr id="5" name="Picture 5"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434" cy="54214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1E965932" wp14:editId="08E8A6CA">
                  <wp:simplePos x="0" y="0"/>
                  <wp:positionH relativeFrom="column">
                    <wp:posOffset>2700020</wp:posOffset>
                  </wp:positionH>
                  <wp:positionV relativeFrom="paragraph">
                    <wp:posOffset>166370</wp:posOffset>
                  </wp:positionV>
                  <wp:extent cx="1153160" cy="532130"/>
                  <wp:effectExtent l="0" t="0" r="8890" b="127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316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56AFA" w14:textId="77777777" w:rsidR="00437DB0" w:rsidRDefault="00437DB0" w:rsidP="00437DB0">
            <w:pPr>
              <w:jc w:val="both"/>
              <w:rPr>
                <w:rFonts w:cs="Arial"/>
                <w:noProof/>
                <w:szCs w:val="24"/>
              </w:rPr>
            </w:pPr>
          </w:p>
          <w:p w14:paraId="01B5EACA" w14:textId="77777777" w:rsidR="00437DB0" w:rsidRDefault="00437DB0" w:rsidP="00437DB0">
            <w:pPr>
              <w:jc w:val="both"/>
              <w:rPr>
                <w:rFonts w:cs="Arial"/>
                <w:noProof/>
                <w:szCs w:val="24"/>
              </w:rPr>
            </w:pPr>
          </w:p>
          <w:p w14:paraId="7633D70C" w14:textId="4FF123C8" w:rsidR="00437DB0" w:rsidRPr="00E02310" w:rsidRDefault="00437DB0" w:rsidP="00437DB0">
            <w:pPr>
              <w:tabs>
                <w:tab w:val="right" w:pos="9605"/>
              </w:tabs>
              <w:spacing w:after="120"/>
              <w:rPr>
                <w:rFonts w:cs="Arial"/>
                <w:noProof/>
                <w:szCs w:val="24"/>
              </w:rPr>
            </w:pPr>
          </w:p>
        </w:tc>
      </w:tr>
      <w:tr w:rsidR="00437DB0" w:rsidRPr="00E02310" w14:paraId="67C06255" w14:textId="77777777" w:rsidTr="00913283">
        <w:trPr>
          <w:cantSplit/>
          <w:trHeight w:val="1379"/>
        </w:trPr>
        <w:tc>
          <w:tcPr>
            <w:tcW w:w="9893" w:type="dxa"/>
            <w:shd w:val="clear" w:color="auto" w:fill="auto"/>
          </w:tcPr>
          <w:p w14:paraId="60533BC4" w14:textId="77777777" w:rsidR="00437DB0" w:rsidRPr="00E02310" w:rsidRDefault="00437DB0" w:rsidP="00437DB0">
            <w:pPr>
              <w:rPr>
                <w:rFonts w:cs="Arial"/>
                <w:noProof/>
                <w:szCs w:val="24"/>
              </w:rPr>
            </w:pPr>
          </w:p>
          <w:p w14:paraId="2B2C90EB" w14:textId="59529A0C" w:rsidR="00437DB0" w:rsidRDefault="00437DB0" w:rsidP="00437DB0">
            <w:pPr>
              <w:rPr>
                <w:rFonts w:cs="Arial"/>
                <w:noProof/>
                <w:szCs w:val="24"/>
              </w:rPr>
            </w:pPr>
            <w:r w:rsidRPr="3D1521DF">
              <w:rPr>
                <w:rFonts w:cs="Arial"/>
              </w:rPr>
              <w:t>Directors:       S Girling                               P Rodwell</w:t>
            </w:r>
            <w:r>
              <w:tab/>
            </w:r>
            <w:r>
              <w:tab/>
            </w:r>
            <w:r>
              <w:tab/>
            </w:r>
            <w:r>
              <w:tab/>
            </w:r>
            <w:r w:rsidRPr="3D1521DF">
              <w:rPr>
                <w:rFonts w:cs="Arial"/>
              </w:rPr>
              <w:t>July 2024</w:t>
            </w:r>
          </w:p>
        </w:tc>
      </w:tr>
    </w:tbl>
    <w:p w14:paraId="7633D70E" w14:textId="77777777" w:rsidR="006C1954" w:rsidRPr="00330D1B" w:rsidRDefault="006C1954" w:rsidP="00913283">
      <w:pPr>
        <w:rPr>
          <w:szCs w:val="24"/>
        </w:rPr>
      </w:pPr>
    </w:p>
    <w:sectPr w:rsidR="006C1954" w:rsidRPr="00330D1B" w:rsidSect="005F2468">
      <w:headerReference w:type="default" r:id="rId13"/>
      <w:footerReference w:type="default" r:id="rId14"/>
      <w:headerReference w:type="first" r:id="rId15"/>
      <w:footerReference w:type="first" r:id="rId16"/>
      <w:pgSz w:w="11909" w:h="16834" w:code="9"/>
      <w:pgMar w:top="1512" w:right="1152" w:bottom="864" w:left="1152" w:header="720" w:footer="864" w:gutter="0"/>
      <w:pgBorders w:offsetFrom="page">
        <w:top w:val="single" w:sz="24" w:space="30" w:color="92D050"/>
        <w:left w:val="single" w:sz="24" w:space="30" w:color="92D050"/>
        <w:bottom w:val="single" w:sz="24" w:space="30" w:color="92D050"/>
        <w:right w:val="single" w:sz="24" w:space="30" w:color="92D05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07325" w14:textId="77777777" w:rsidR="007C2380" w:rsidRDefault="007C2380">
      <w:r>
        <w:separator/>
      </w:r>
    </w:p>
  </w:endnote>
  <w:endnote w:type="continuationSeparator" w:id="0">
    <w:p w14:paraId="36D624C3" w14:textId="77777777" w:rsidR="007C2380" w:rsidRDefault="007C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721 Blk BT">
    <w:panose1 w:val="020B09040305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3D718" w14:textId="77777777" w:rsidR="001859F1" w:rsidRPr="00330D1B" w:rsidRDefault="001859F1" w:rsidP="001859F1">
    <w:pPr>
      <w:pStyle w:val="Footer"/>
      <w:jc w:val="center"/>
      <w:rPr>
        <w:sz w:val="18"/>
        <w:szCs w:val="18"/>
      </w:rPr>
    </w:pPr>
    <w:r w:rsidRPr="00330D1B">
      <w:rPr>
        <w:snapToGrid w:val="0"/>
        <w:sz w:val="18"/>
        <w:szCs w:val="18"/>
      </w:rPr>
      <w:t xml:space="preserve">Page </w:t>
    </w:r>
    <w:r w:rsidRPr="00330D1B">
      <w:rPr>
        <w:snapToGrid w:val="0"/>
        <w:sz w:val="18"/>
        <w:szCs w:val="18"/>
      </w:rPr>
      <w:fldChar w:fldCharType="begin"/>
    </w:r>
    <w:r w:rsidRPr="00330D1B">
      <w:rPr>
        <w:snapToGrid w:val="0"/>
        <w:sz w:val="18"/>
        <w:szCs w:val="18"/>
      </w:rPr>
      <w:instrText xml:space="preserve"> PAGE </w:instrText>
    </w:r>
    <w:r w:rsidRPr="00330D1B">
      <w:rPr>
        <w:snapToGrid w:val="0"/>
        <w:sz w:val="18"/>
        <w:szCs w:val="18"/>
      </w:rPr>
      <w:fldChar w:fldCharType="separate"/>
    </w:r>
    <w:r w:rsidR="000236B2">
      <w:rPr>
        <w:noProof/>
        <w:snapToGrid w:val="0"/>
        <w:sz w:val="18"/>
        <w:szCs w:val="18"/>
      </w:rPr>
      <w:t>2</w:t>
    </w:r>
    <w:r w:rsidRPr="00330D1B">
      <w:rPr>
        <w:snapToGrid w:val="0"/>
        <w:sz w:val="18"/>
        <w:szCs w:val="18"/>
      </w:rPr>
      <w:fldChar w:fldCharType="end"/>
    </w:r>
    <w:r w:rsidRPr="00330D1B">
      <w:rPr>
        <w:snapToGrid w:val="0"/>
        <w:sz w:val="18"/>
        <w:szCs w:val="18"/>
      </w:rPr>
      <w:t xml:space="preserve"> of </w:t>
    </w:r>
    <w:r w:rsidRPr="00330D1B">
      <w:rPr>
        <w:snapToGrid w:val="0"/>
        <w:sz w:val="18"/>
        <w:szCs w:val="18"/>
      </w:rPr>
      <w:fldChar w:fldCharType="begin"/>
    </w:r>
    <w:r w:rsidRPr="00330D1B">
      <w:rPr>
        <w:snapToGrid w:val="0"/>
        <w:sz w:val="18"/>
        <w:szCs w:val="18"/>
      </w:rPr>
      <w:instrText xml:space="preserve"> NUMPAGES </w:instrText>
    </w:r>
    <w:r w:rsidRPr="00330D1B">
      <w:rPr>
        <w:snapToGrid w:val="0"/>
        <w:sz w:val="18"/>
        <w:szCs w:val="18"/>
      </w:rPr>
      <w:fldChar w:fldCharType="separate"/>
    </w:r>
    <w:r w:rsidR="000236B2">
      <w:rPr>
        <w:noProof/>
        <w:snapToGrid w:val="0"/>
        <w:sz w:val="18"/>
        <w:szCs w:val="18"/>
      </w:rPr>
      <w:t>2</w:t>
    </w:r>
    <w:r w:rsidRPr="00330D1B">
      <w:rPr>
        <w:snapToGrid w:val="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3D71A" w14:textId="77777777" w:rsidR="001859F1" w:rsidRPr="00941E52" w:rsidRDefault="001859F1" w:rsidP="001859F1">
    <w:pPr>
      <w:pStyle w:val="Footer"/>
      <w:jc w:val="center"/>
      <w:rPr>
        <w:sz w:val="18"/>
        <w:szCs w:val="18"/>
      </w:rPr>
    </w:pPr>
    <w:r w:rsidRPr="00941E52">
      <w:rPr>
        <w:snapToGrid w:val="0"/>
        <w:sz w:val="18"/>
        <w:szCs w:val="18"/>
      </w:rPr>
      <w:t xml:space="preserve">Page </w:t>
    </w:r>
    <w:r w:rsidRPr="00941E52">
      <w:rPr>
        <w:snapToGrid w:val="0"/>
        <w:sz w:val="18"/>
        <w:szCs w:val="18"/>
      </w:rPr>
      <w:fldChar w:fldCharType="begin"/>
    </w:r>
    <w:r w:rsidRPr="00941E52">
      <w:rPr>
        <w:snapToGrid w:val="0"/>
        <w:sz w:val="18"/>
        <w:szCs w:val="18"/>
      </w:rPr>
      <w:instrText xml:space="preserve"> PAGE </w:instrText>
    </w:r>
    <w:r w:rsidRPr="00941E52">
      <w:rPr>
        <w:snapToGrid w:val="0"/>
        <w:sz w:val="18"/>
        <w:szCs w:val="18"/>
      </w:rPr>
      <w:fldChar w:fldCharType="separate"/>
    </w:r>
    <w:r w:rsidR="000236B2">
      <w:rPr>
        <w:noProof/>
        <w:snapToGrid w:val="0"/>
        <w:sz w:val="18"/>
        <w:szCs w:val="18"/>
      </w:rPr>
      <w:t>1</w:t>
    </w:r>
    <w:r w:rsidRPr="00941E52">
      <w:rPr>
        <w:snapToGrid w:val="0"/>
        <w:sz w:val="18"/>
        <w:szCs w:val="18"/>
      </w:rPr>
      <w:fldChar w:fldCharType="end"/>
    </w:r>
    <w:r w:rsidRPr="00941E52">
      <w:rPr>
        <w:snapToGrid w:val="0"/>
        <w:sz w:val="18"/>
        <w:szCs w:val="18"/>
      </w:rPr>
      <w:t xml:space="preserve"> of </w:t>
    </w:r>
    <w:r w:rsidRPr="00941E52">
      <w:rPr>
        <w:snapToGrid w:val="0"/>
        <w:sz w:val="18"/>
        <w:szCs w:val="18"/>
      </w:rPr>
      <w:fldChar w:fldCharType="begin"/>
    </w:r>
    <w:r w:rsidRPr="00941E52">
      <w:rPr>
        <w:snapToGrid w:val="0"/>
        <w:sz w:val="18"/>
        <w:szCs w:val="18"/>
      </w:rPr>
      <w:instrText xml:space="preserve"> NUMPAGES </w:instrText>
    </w:r>
    <w:r w:rsidRPr="00941E52">
      <w:rPr>
        <w:snapToGrid w:val="0"/>
        <w:sz w:val="18"/>
        <w:szCs w:val="18"/>
      </w:rPr>
      <w:fldChar w:fldCharType="separate"/>
    </w:r>
    <w:r w:rsidR="000236B2">
      <w:rPr>
        <w:noProof/>
        <w:snapToGrid w:val="0"/>
        <w:sz w:val="18"/>
        <w:szCs w:val="18"/>
      </w:rPr>
      <w:t>2</w:t>
    </w:r>
    <w:r w:rsidRPr="00941E52">
      <w:rPr>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B157C" w14:textId="77777777" w:rsidR="007C2380" w:rsidRDefault="007C2380">
      <w:r>
        <w:separator/>
      </w:r>
    </w:p>
  </w:footnote>
  <w:footnote w:type="continuationSeparator" w:id="0">
    <w:p w14:paraId="3095BC18" w14:textId="77777777" w:rsidR="007C2380" w:rsidRDefault="007C2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3D717" w14:textId="77777777" w:rsidR="002C3A1C" w:rsidRDefault="002C3A1C">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3D719" w14:textId="77777777" w:rsidR="006777A0" w:rsidRDefault="004A0662" w:rsidP="001F10D3">
    <w:pPr>
      <w:pStyle w:val="Header"/>
      <w:jc w:val="center"/>
    </w:pPr>
    <w:r>
      <w:rPr>
        <w:noProof/>
        <w:lang w:eastAsia="en-GB"/>
      </w:rPr>
      <w:drawing>
        <wp:inline distT="0" distB="0" distL="0" distR="0" wp14:anchorId="7633D71B" wp14:editId="7633D71C">
          <wp:extent cx="1590675" cy="889635"/>
          <wp:effectExtent l="0" t="0" r="9525" b="5715"/>
          <wp:docPr id="1" name="Picture 1" descr="SEH Fren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H Frenc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889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1046"/>
    <w:multiLevelType w:val="singleLevel"/>
    <w:tmpl w:val="11C895B4"/>
    <w:lvl w:ilvl="0">
      <w:numFmt w:val="bullet"/>
      <w:lvlText w:val=""/>
      <w:lvlJc w:val="left"/>
      <w:pPr>
        <w:tabs>
          <w:tab w:val="num" w:pos="360"/>
        </w:tabs>
        <w:ind w:left="360" w:hanging="360"/>
      </w:pPr>
      <w:rPr>
        <w:rFonts w:ascii="Symbol" w:hAnsi="Symbol" w:hint="default"/>
      </w:rPr>
    </w:lvl>
  </w:abstractNum>
  <w:abstractNum w:abstractNumId="1" w15:restartNumberingAfterBreak="0">
    <w:nsid w:val="0CFD7247"/>
    <w:multiLevelType w:val="singleLevel"/>
    <w:tmpl w:val="11C895B4"/>
    <w:lvl w:ilvl="0">
      <w:numFmt w:val="bullet"/>
      <w:lvlText w:val=""/>
      <w:lvlJc w:val="left"/>
      <w:pPr>
        <w:tabs>
          <w:tab w:val="num" w:pos="360"/>
        </w:tabs>
        <w:ind w:left="360" w:hanging="360"/>
      </w:pPr>
      <w:rPr>
        <w:rFonts w:ascii="Symbol" w:hAnsi="Symbol" w:hint="default"/>
      </w:rPr>
    </w:lvl>
  </w:abstractNum>
  <w:abstractNum w:abstractNumId="2" w15:restartNumberingAfterBreak="0">
    <w:nsid w:val="2D7E06B5"/>
    <w:multiLevelType w:val="singleLevel"/>
    <w:tmpl w:val="11C895B4"/>
    <w:lvl w:ilvl="0">
      <w:numFmt w:val="bullet"/>
      <w:lvlText w:val=""/>
      <w:lvlJc w:val="left"/>
      <w:pPr>
        <w:tabs>
          <w:tab w:val="num" w:pos="360"/>
        </w:tabs>
        <w:ind w:left="360" w:hanging="360"/>
      </w:pPr>
      <w:rPr>
        <w:rFonts w:ascii="Symbol" w:hAnsi="Symbol" w:hint="default"/>
      </w:rPr>
    </w:lvl>
  </w:abstractNum>
  <w:abstractNum w:abstractNumId="3" w15:restartNumberingAfterBreak="0">
    <w:nsid w:val="2E7B730D"/>
    <w:multiLevelType w:val="hybridMultilevel"/>
    <w:tmpl w:val="25C67316"/>
    <w:lvl w:ilvl="0" w:tplc="91ECB72C">
      <w:start w:val="1"/>
      <w:numFmt w:val="bullet"/>
      <w:lvlText w:val="-"/>
      <w:lvlJc w:val="left"/>
      <w:pPr>
        <w:tabs>
          <w:tab w:val="num" w:pos="720"/>
        </w:tabs>
        <w:ind w:left="720" w:hanging="360"/>
      </w:pPr>
      <w:rPr>
        <w:rFonts w:ascii="Arial" w:hAnsi="Arial" w:hint="default"/>
        <w:b w:val="0"/>
        <w:i w:val="0"/>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5D5638"/>
    <w:multiLevelType w:val="hybridMultilevel"/>
    <w:tmpl w:val="E29AB454"/>
    <w:lvl w:ilvl="0" w:tplc="14881A3E">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635FC"/>
    <w:multiLevelType w:val="hybridMultilevel"/>
    <w:tmpl w:val="9B82702E"/>
    <w:lvl w:ilvl="0" w:tplc="D1A42CE6">
      <w:start w:val="1"/>
      <w:numFmt w:val="bullet"/>
      <w:lvlText w:val=""/>
      <w:lvlJc w:val="left"/>
      <w:pPr>
        <w:tabs>
          <w:tab w:val="num" w:pos="1080"/>
        </w:tabs>
        <w:ind w:left="1080" w:hanging="360"/>
      </w:pPr>
      <w:rPr>
        <w:rFonts w:ascii="Symbol" w:hAnsi="Symbol" w:hint="default"/>
        <w:b w:val="0"/>
        <w:i w:val="0"/>
        <w:sz w:val="24"/>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7F77713"/>
    <w:multiLevelType w:val="hybridMultilevel"/>
    <w:tmpl w:val="800A6C82"/>
    <w:lvl w:ilvl="0" w:tplc="3ADC745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E7883"/>
    <w:multiLevelType w:val="singleLevel"/>
    <w:tmpl w:val="11C895B4"/>
    <w:lvl w:ilvl="0">
      <w:numFmt w:val="bullet"/>
      <w:lvlText w:val=""/>
      <w:lvlJc w:val="left"/>
      <w:pPr>
        <w:tabs>
          <w:tab w:val="num" w:pos="360"/>
        </w:tabs>
        <w:ind w:left="360" w:hanging="360"/>
      </w:pPr>
      <w:rPr>
        <w:rFonts w:ascii="Symbol" w:hAnsi="Symbol" w:hint="default"/>
      </w:rPr>
    </w:lvl>
  </w:abstractNum>
  <w:abstractNum w:abstractNumId="8" w15:restartNumberingAfterBreak="0">
    <w:nsid w:val="673531C2"/>
    <w:multiLevelType w:val="hybridMultilevel"/>
    <w:tmpl w:val="2C00852C"/>
    <w:lvl w:ilvl="0" w:tplc="103290B4">
      <w:start w:val="1"/>
      <w:numFmt w:val="bullet"/>
      <w:lvlText w:val="-"/>
      <w:lvlJc w:val="left"/>
      <w:pPr>
        <w:tabs>
          <w:tab w:val="num" w:pos="720"/>
        </w:tabs>
        <w:ind w:left="720" w:hanging="360"/>
      </w:pPr>
      <w:rPr>
        <w:rFonts w:ascii="Arial" w:hAnsi="Arial" w:hint="default"/>
        <w:b w:val="0"/>
        <w:i w:val="0"/>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A4679"/>
    <w:multiLevelType w:val="multilevel"/>
    <w:tmpl w:val="89F04A84"/>
    <w:lvl w:ilvl="0">
      <w:start w:val="1"/>
      <w:numFmt w:val="decimal"/>
      <w:lvlText w:val="%1.0"/>
      <w:lvlJc w:val="left"/>
      <w:pPr>
        <w:tabs>
          <w:tab w:val="num" w:pos="720"/>
        </w:tabs>
        <w:ind w:left="720" w:hanging="720"/>
      </w:pPr>
      <w:rPr>
        <w:rFonts w:ascii="Arial" w:hAnsi="Arial" w:hint="default"/>
        <w:b w:val="0"/>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720"/>
        </w:tabs>
        <w:ind w:left="720" w:hanging="720"/>
      </w:pPr>
      <w:rPr>
        <w:rFonts w:ascii="Arial" w:hAnsi="Arial" w:hint="default"/>
        <w:b w:val="0"/>
        <w:i w:val="0"/>
        <w:sz w:val="24"/>
        <w:szCs w:val="24"/>
      </w:rPr>
    </w:lvl>
    <w:lvl w:ilvl="3">
      <w:start w:val="1"/>
      <w:numFmt w:val="bullet"/>
      <w:lvlText w:val="-"/>
      <w:lvlJc w:val="left"/>
      <w:pPr>
        <w:tabs>
          <w:tab w:val="num" w:pos="1080"/>
        </w:tabs>
        <w:ind w:left="1080" w:hanging="36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79CF589B"/>
    <w:multiLevelType w:val="multilevel"/>
    <w:tmpl w:val="E29AB454"/>
    <w:lvl w:ilvl="0">
      <w:start w:val="1"/>
      <w:numFmt w:val="bullet"/>
      <w:lvlText w:val=""/>
      <w:lvlJc w:val="left"/>
      <w:pPr>
        <w:tabs>
          <w:tab w:val="num" w:pos="720"/>
        </w:tabs>
        <w:ind w:left="720" w:hanging="360"/>
      </w:pPr>
      <w:rPr>
        <w:rFonts w:ascii="Symbol" w:hAnsi="Symbol" w:hint="default"/>
        <w:b w:val="0"/>
        <w:i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A54F90"/>
    <w:multiLevelType w:val="singleLevel"/>
    <w:tmpl w:val="324C0D6E"/>
    <w:lvl w:ilvl="0">
      <w:start w:val="1"/>
      <w:numFmt w:val="decimal"/>
      <w:lvlText w:val="%1."/>
      <w:lvlJc w:val="left"/>
      <w:pPr>
        <w:tabs>
          <w:tab w:val="num" w:pos="720"/>
        </w:tabs>
        <w:ind w:left="720" w:hanging="720"/>
      </w:pPr>
    </w:lvl>
  </w:abstractNum>
  <w:num w:numId="1" w16cid:durableId="128518552">
    <w:abstractNumId w:val="7"/>
  </w:num>
  <w:num w:numId="2" w16cid:durableId="1121806517">
    <w:abstractNumId w:val="1"/>
  </w:num>
  <w:num w:numId="3" w16cid:durableId="1582985390">
    <w:abstractNumId w:val="2"/>
  </w:num>
  <w:num w:numId="4" w16cid:durableId="486550799">
    <w:abstractNumId w:val="0"/>
  </w:num>
  <w:num w:numId="5" w16cid:durableId="492990248">
    <w:abstractNumId w:val="11"/>
  </w:num>
  <w:num w:numId="6" w16cid:durableId="1915311869">
    <w:abstractNumId w:val="4"/>
  </w:num>
  <w:num w:numId="7" w16cid:durableId="1270355104">
    <w:abstractNumId w:val="10"/>
  </w:num>
  <w:num w:numId="8" w16cid:durableId="1242327928">
    <w:abstractNumId w:val="3"/>
  </w:num>
  <w:num w:numId="9" w16cid:durableId="1201821957">
    <w:abstractNumId w:val="8"/>
  </w:num>
  <w:num w:numId="10" w16cid:durableId="705955953">
    <w:abstractNumId w:val="9"/>
  </w:num>
  <w:num w:numId="11" w16cid:durableId="2015567377">
    <w:abstractNumId w:val="5"/>
  </w:num>
  <w:num w:numId="12" w16cid:durableId="1893468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01437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9C"/>
    <w:rsid w:val="000236B2"/>
    <w:rsid w:val="00025AC9"/>
    <w:rsid w:val="0002767A"/>
    <w:rsid w:val="00044DCF"/>
    <w:rsid w:val="00052068"/>
    <w:rsid w:val="0005507E"/>
    <w:rsid w:val="00057223"/>
    <w:rsid w:val="000728A0"/>
    <w:rsid w:val="00092034"/>
    <w:rsid w:val="000A3971"/>
    <w:rsid w:val="000E1673"/>
    <w:rsid w:val="000E56EA"/>
    <w:rsid w:val="000E73A9"/>
    <w:rsid w:val="000F19CF"/>
    <w:rsid w:val="001169C0"/>
    <w:rsid w:val="00150774"/>
    <w:rsid w:val="00164FFC"/>
    <w:rsid w:val="001859F1"/>
    <w:rsid w:val="001A3C48"/>
    <w:rsid w:val="001A4EBF"/>
    <w:rsid w:val="001B2FF5"/>
    <w:rsid w:val="001B7907"/>
    <w:rsid w:val="001D3DCE"/>
    <w:rsid w:val="001E332F"/>
    <w:rsid w:val="001F10D3"/>
    <w:rsid w:val="001F5D3C"/>
    <w:rsid w:val="002042F2"/>
    <w:rsid w:val="0022433C"/>
    <w:rsid w:val="00260A90"/>
    <w:rsid w:val="0026448B"/>
    <w:rsid w:val="002663A1"/>
    <w:rsid w:val="002670E7"/>
    <w:rsid w:val="002949E7"/>
    <w:rsid w:val="002C3A1C"/>
    <w:rsid w:val="002F0FBF"/>
    <w:rsid w:val="0032042E"/>
    <w:rsid w:val="00330D1B"/>
    <w:rsid w:val="003561BF"/>
    <w:rsid w:val="003A10B3"/>
    <w:rsid w:val="003A2A00"/>
    <w:rsid w:val="003A2F63"/>
    <w:rsid w:val="003A429C"/>
    <w:rsid w:val="003A7BD4"/>
    <w:rsid w:val="003B4CDD"/>
    <w:rsid w:val="003D3B30"/>
    <w:rsid w:val="003F276B"/>
    <w:rsid w:val="003F2832"/>
    <w:rsid w:val="0042263A"/>
    <w:rsid w:val="00423907"/>
    <w:rsid w:val="00437DB0"/>
    <w:rsid w:val="004544C3"/>
    <w:rsid w:val="00490042"/>
    <w:rsid w:val="004A0662"/>
    <w:rsid w:val="004A65A2"/>
    <w:rsid w:val="004B00B8"/>
    <w:rsid w:val="004C0749"/>
    <w:rsid w:val="00547F67"/>
    <w:rsid w:val="005A6D76"/>
    <w:rsid w:val="005B43FD"/>
    <w:rsid w:val="005C648A"/>
    <w:rsid w:val="005D476A"/>
    <w:rsid w:val="005E7E08"/>
    <w:rsid w:val="005F2468"/>
    <w:rsid w:val="00621131"/>
    <w:rsid w:val="00627DDB"/>
    <w:rsid w:val="00632847"/>
    <w:rsid w:val="00637322"/>
    <w:rsid w:val="0064758A"/>
    <w:rsid w:val="006528DB"/>
    <w:rsid w:val="00673063"/>
    <w:rsid w:val="006777A0"/>
    <w:rsid w:val="006B01F0"/>
    <w:rsid w:val="006B53B7"/>
    <w:rsid w:val="006C02EC"/>
    <w:rsid w:val="006C1029"/>
    <w:rsid w:val="006C1954"/>
    <w:rsid w:val="006C7782"/>
    <w:rsid w:val="006F27D0"/>
    <w:rsid w:val="006F5666"/>
    <w:rsid w:val="00700A8C"/>
    <w:rsid w:val="00705C70"/>
    <w:rsid w:val="00722180"/>
    <w:rsid w:val="00751700"/>
    <w:rsid w:val="00771999"/>
    <w:rsid w:val="007734BB"/>
    <w:rsid w:val="007A0DE9"/>
    <w:rsid w:val="007B7239"/>
    <w:rsid w:val="007C2380"/>
    <w:rsid w:val="007E4622"/>
    <w:rsid w:val="00814AD7"/>
    <w:rsid w:val="00814E52"/>
    <w:rsid w:val="00824EF9"/>
    <w:rsid w:val="0083447D"/>
    <w:rsid w:val="00846B63"/>
    <w:rsid w:val="00857786"/>
    <w:rsid w:val="0087766D"/>
    <w:rsid w:val="00893647"/>
    <w:rsid w:val="00897066"/>
    <w:rsid w:val="008B36B9"/>
    <w:rsid w:val="008D1714"/>
    <w:rsid w:val="008E749E"/>
    <w:rsid w:val="008F06A6"/>
    <w:rsid w:val="00913283"/>
    <w:rsid w:val="00932D17"/>
    <w:rsid w:val="00940043"/>
    <w:rsid w:val="009414C3"/>
    <w:rsid w:val="00941E52"/>
    <w:rsid w:val="00947C20"/>
    <w:rsid w:val="00955657"/>
    <w:rsid w:val="0095652F"/>
    <w:rsid w:val="00963978"/>
    <w:rsid w:val="009832B6"/>
    <w:rsid w:val="009A071B"/>
    <w:rsid w:val="00A11A92"/>
    <w:rsid w:val="00A16812"/>
    <w:rsid w:val="00A36516"/>
    <w:rsid w:val="00A47848"/>
    <w:rsid w:val="00A660E3"/>
    <w:rsid w:val="00A73C1C"/>
    <w:rsid w:val="00A81613"/>
    <w:rsid w:val="00AE2294"/>
    <w:rsid w:val="00B34E7B"/>
    <w:rsid w:val="00B54471"/>
    <w:rsid w:val="00B569C3"/>
    <w:rsid w:val="00B95BB1"/>
    <w:rsid w:val="00BB7194"/>
    <w:rsid w:val="00BD77F5"/>
    <w:rsid w:val="00C0509A"/>
    <w:rsid w:val="00C20702"/>
    <w:rsid w:val="00C30DFA"/>
    <w:rsid w:val="00C360C8"/>
    <w:rsid w:val="00C426F5"/>
    <w:rsid w:val="00C74042"/>
    <w:rsid w:val="00C81338"/>
    <w:rsid w:val="00C87F83"/>
    <w:rsid w:val="00CB0F19"/>
    <w:rsid w:val="00CB21B0"/>
    <w:rsid w:val="00CB7D73"/>
    <w:rsid w:val="00CD1C39"/>
    <w:rsid w:val="00CD65A5"/>
    <w:rsid w:val="00CF36BC"/>
    <w:rsid w:val="00D150E6"/>
    <w:rsid w:val="00D215DB"/>
    <w:rsid w:val="00D348CB"/>
    <w:rsid w:val="00D37E6E"/>
    <w:rsid w:val="00D52586"/>
    <w:rsid w:val="00D5399F"/>
    <w:rsid w:val="00D63D54"/>
    <w:rsid w:val="00D81C44"/>
    <w:rsid w:val="00D9490F"/>
    <w:rsid w:val="00DE6D9F"/>
    <w:rsid w:val="00DE6EF2"/>
    <w:rsid w:val="00E02310"/>
    <w:rsid w:val="00E209D1"/>
    <w:rsid w:val="00E43E68"/>
    <w:rsid w:val="00E4564B"/>
    <w:rsid w:val="00E475B5"/>
    <w:rsid w:val="00E54350"/>
    <w:rsid w:val="00E558B6"/>
    <w:rsid w:val="00E600DD"/>
    <w:rsid w:val="00E6640E"/>
    <w:rsid w:val="00E83DC2"/>
    <w:rsid w:val="00EB637B"/>
    <w:rsid w:val="00EC54CE"/>
    <w:rsid w:val="00ED214F"/>
    <w:rsid w:val="00EE3354"/>
    <w:rsid w:val="00F0324A"/>
    <w:rsid w:val="00F05FF4"/>
    <w:rsid w:val="00F201A7"/>
    <w:rsid w:val="00F212D0"/>
    <w:rsid w:val="00F9048A"/>
    <w:rsid w:val="00FA4737"/>
    <w:rsid w:val="00FB32D7"/>
    <w:rsid w:val="00FC1C39"/>
    <w:rsid w:val="00FF0D09"/>
    <w:rsid w:val="00FF31DB"/>
    <w:rsid w:val="00FF4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1437d"/>
    </o:shapedefaults>
    <o:shapelayout v:ext="edit">
      <o:idmap v:ext="edit" data="2"/>
    </o:shapelayout>
  </w:shapeDefaults>
  <w:decimalSymbol w:val="."/>
  <w:listSeparator w:val=","/>
  <w14:docId w14:val="7633D6CE"/>
  <w15:chartTrackingRefBased/>
  <w15:docId w15:val="{39677F52-5793-47CC-9515-42C68997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C30DFA"/>
    <w:rPr>
      <w:rFonts w:ascii="Tahoma" w:hAnsi="Tahoma" w:cs="Tahoma"/>
      <w:sz w:val="16"/>
      <w:szCs w:val="16"/>
    </w:rPr>
  </w:style>
  <w:style w:type="table" w:styleId="TableGrid">
    <w:name w:val="Table Grid"/>
    <w:basedOn w:val="TableNormal"/>
    <w:rsid w:val="00B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wis721BlkBT18ptBoldWhiteAfter12pt">
    <w:name w:val="Style Swis721 Blk BT 18 pt Bold White After:  12 pt"/>
    <w:basedOn w:val="Normal"/>
    <w:rsid w:val="003A2F63"/>
    <w:rPr>
      <w:rFonts w:ascii="Swis721 Blk BT" w:hAnsi="Swis721 Blk BT"/>
      <w:b/>
      <w:bCs/>
      <w:color w:val="FFFFFF"/>
      <w:sz w:val="36"/>
    </w:rPr>
  </w:style>
  <w:style w:type="paragraph" w:styleId="ListParagraph">
    <w:name w:val="List Paragraph"/>
    <w:basedOn w:val="Normal"/>
    <w:uiPriority w:val="34"/>
    <w:qFormat/>
    <w:rsid w:val="001169C0"/>
    <w:pPr>
      <w:ind w:left="720"/>
      <w:contextualSpacing/>
    </w:pPr>
  </w:style>
  <w:style w:type="character" w:styleId="Hyperlink">
    <w:name w:val="Hyperlink"/>
    <w:basedOn w:val="DefaultParagraphFont"/>
    <w:rsid w:val="004B00B8"/>
    <w:rPr>
      <w:color w:val="0563C1" w:themeColor="hyperlink"/>
      <w:u w:val="single"/>
    </w:rPr>
  </w:style>
  <w:style w:type="character" w:styleId="UnresolvedMention">
    <w:name w:val="Unresolved Mention"/>
    <w:basedOn w:val="DefaultParagraphFont"/>
    <w:uiPriority w:val="99"/>
    <w:semiHidden/>
    <w:unhideWhenUsed/>
    <w:rsid w:val="004B0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futurenetzero.com/net-zero-international-race-to-ze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F76889A475E40B44F8DDC6D48B592" ma:contentTypeVersion="18" ma:contentTypeDescription="Create a new document." ma:contentTypeScope="" ma:versionID="bf7b02cd3a393340bbfefbc833178b7b">
  <xsd:schema xmlns:xsd="http://www.w3.org/2001/XMLSchema" xmlns:xs="http://www.w3.org/2001/XMLSchema" xmlns:p="http://schemas.microsoft.com/office/2006/metadata/properties" xmlns:ns2="8de0eafb-55f2-4c60-bac8-43ef46055d6f" xmlns:ns3="9c1cc943-3790-4d94-a470-8f1bdd0a1b2e" xmlns:ns4="81e76825-7245-4591-b0ec-f8b841a75635" targetNamespace="http://schemas.microsoft.com/office/2006/metadata/properties" ma:root="true" ma:fieldsID="976ef55d17b8b1d7adb4184bff069964" ns2:_="" ns3:_="" ns4:_="">
    <xsd:import namespace="8de0eafb-55f2-4c60-bac8-43ef46055d6f"/>
    <xsd:import namespace="9c1cc943-3790-4d94-a470-8f1bdd0a1b2e"/>
    <xsd:import namespace="81e76825-7245-4591-b0ec-f8b841a75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0eafb-55f2-4c60-bac8-43ef46055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169a66-ae39-4c2f-8966-d65f01789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cc943-3790-4d94-a470-8f1bdd0a1b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63b3115-ae10-4214-90b6-c4c6c14cf71e}" ma:internalName="TaxCatchAll" ma:showField="CatchAllData" ma:web="9c1cc943-3790-4d94-a470-8f1bdd0a1b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e76825-7245-4591-b0ec-f8b841a7563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1cc943-3790-4d94-a470-8f1bdd0a1b2e" xsi:nil="true"/>
    <lcf76f155ced4ddcb4097134ff3c332f xmlns="8de0eafb-55f2-4c60-bac8-43ef46055d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D7EDA-115D-4C8E-A1D7-9993E443A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0eafb-55f2-4c60-bac8-43ef46055d6f"/>
    <ds:schemaRef ds:uri="9c1cc943-3790-4d94-a470-8f1bdd0a1b2e"/>
    <ds:schemaRef ds:uri="81e76825-7245-4591-b0ec-f8b841a75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4C665-D001-4285-B55E-A1D894044216}">
  <ds:schemaRefs>
    <ds:schemaRef ds:uri="http://schemas.microsoft.com/sharepoint/v3/contenttype/forms"/>
  </ds:schemaRefs>
</ds:datastoreItem>
</file>

<file path=customXml/itemProps3.xml><?xml version="1.0" encoding="utf-8"?>
<ds:datastoreItem xmlns:ds="http://schemas.openxmlformats.org/officeDocument/2006/customXml" ds:itemID="{F6B6AAF4-1DCE-4FB5-A7A4-D9E5AF594123}">
  <ds:schemaRefs>
    <ds:schemaRef ds:uri="http://schemas.microsoft.com/office/2006/metadata/properties"/>
    <ds:schemaRef ds:uri="http://schemas.microsoft.com/office/infopath/2007/PartnerControls"/>
    <ds:schemaRef ds:uri="9c1cc943-3790-4d94-a470-8f1bdd0a1b2e"/>
    <ds:schemaRef ds:uri="8de0eafb-55f2-4c60-bac8-43ef46055d6f"/>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JCE Policy</vt:lpstr>
    </vt:vector>
  </TitlesOfParts>
  <Company>Jackson Civil Engineering</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JCE Policy</dc:title>
  <dc:subject>Quality, Safety and Environmental</dc:subject>
  <dc:creator>Phil Collins</dc:creator>
  <cp:keywords/>
  <cp:lastModifiedBy>Kate Rich</cp:lastModifiedBy>
  <cp:revision>53</cp:revision>
  <cp:lastPrinted>2024-07-29T14:51:00Z</cp:lastPrinted>
  <dcterms:created xsi:type="dcterms:W3CDTF">2021-06-16T10:36:00Z</dcterms:created>
  <dcterms:modified xsi:type="dcterms:W3CDTF">2024-07-29T14:51:00Z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0x010100690F76889A475E40B44F8DDC6D48B592</vt:lpwstr>
  </property>
  <property fmtid="{D5CDD505-2E9C-101B-9397-08002B2CF9AE}" pid="3" name="MediaServiceImageTags">
    <vt:lpwstr/>
  </property>
</Properties>
</file>